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813" w:rsidRDefault="00965813" w:rsidP="00965813">
      <w:pPr>
        <w:spacing w:line="360" w:lineRule="auto"/>
        <w:jc w:val="both"/>
      </w:pPr>
      <w:r>
        <w:t>Nowe odkrycia archeologiczne na terenie miejscowości Sól, gm. Rajcza</w:t>
      </w:r>
    </w:p>
    <w:p w:rsidR="00965813" w:rsidRDefault="00965813" w:rsidP="00965813">
      <w:pPr>
        <w:spacing w:line="360" w:lineRule="auto"/>
        <w:jc w:val="both"/>
      </w:pPr>
    </w:p>
    <w:p w:rsidR="00965813" w:rsidRDefault="00965813" w:rsidP="00965813">
      <w:pPr>
        <w:spacing w:line="360" w:lineRule="auto"/>
        <w:jc w:val="both"/>
      </w:pPr>
      <w:r>
        <w:t xml:space="preserve">Stanowisko nr 6 w Soli, gm. Rajcza zostało odkryte przez Bożenę i Bogusława Chorążych oraz Roberta Skoczylasa w 2023 roku. </w:t>
      </w:r>
    </w:p>
    <w:p w:rsidR="00965813" w:rsidRDefault="00965813" w:rsidP="00965813">
      <w:pPr>
        <w:spacing w:line="360" w:lineRule="auto"/>
        <w:jc w:val="both"/>
      </w:pPr>
      <w:r>
        <w:t xml:space="preserve">Historia tego odkrycia to dość niezwykły splot okoliczności. Już w 1969 roku znaleziono na terenie Soli pierwsze, prehistoryczne materiały zabytkowe. Odkrył je Antoni Jodłowski, późniejszy wybitny badacz problematyki warzelnictwa soli, wieloletni dyrektor Muzeum Żup Krakowskich w Wieliczce. Do Soli przywiodły go informacje o istniejących na terenie tej miejscowości źródłach solonośnych, które mogły potencjalnie być wykorzystywane w czasach prehistorycznych i średniowiecznych do produkcji soli. W czasach historycznych działalność tego typu na terenie Soli poświadczają liczne źródła pisane. W wyniku przeprowadzonych badań powierzchniowych Antoni Jodłowski odkrył w tej miejscowości dwa prehistoryczne stanowiska archeologiczne. Na jednym z nich zebrano 8 fragmentów ceramiki, w tym 6 prehistorycznych, na drugim – 1 wyrób krzemienny. Odkrycia te badacz opublikował w monografii swojego autorstwa, poświęconej problematyce warzelnictwa solnego na terenie Małopolski. Niestety, w późniejszym czasie zostały one zapomniane. Sytuację pogorszył fakt, że z chwilą przeprowadzenia na terenie Soli ogólnopolskiego programu badań, tzw. powierzchniowych, Archeologicznego Zdjęcia Polski stanowiska odkryte przez Antoniego Jodłowskiego nie zostały zlokalizowane i tym samym nie potwierdzono ich istnienia. Wzbudziło to zainteresowanie tym rejonem archeologów z Muzeum Historycznego w Bielsku-Białej, którzy od lat 90. prowadzili prace poszukiwawcze, mające na celu odkrycie struktur osadnictwa prehistorycznego na terenie Podbeskidzia. Początkowo były to obszary Pogórza Cieszyńskiego i </w:t>
      </w:r>
      <w:proofErr w:type="spellStart"/>
      <w:r>
        <w:t>Podbeskydskiej</w:t>
      </w:r>
      <w:proofErr w:type="spellEnd"/>
      <w:r>
        <w:t xml:space="preserve"> </w:t>
      </w:r>
      <w:proofErr w:type="spellStart"/>
      <w:r>
        <w:t>Pahorkartiny</w:t>
      </w:r>
      <w:proofErr w:type="spellEnd"/>
      <w:r>
        <w:t xml:space="preserve">. W ostatnim czasie badania skupiły się w rejonie przełomu Soły (odkrycie m.in. 4 depozytów skarbowych z ok. 600 r. p.n.e.)  oraz Kotliny Żywieckiej. Wiosną 2023 roku pracownicy Działu Archeologii Muzeum Historycznego w Bielsku-Białej – Bożena i Bogusław Chorąży wraz z archeologiem-amatorem Robertem Skoczylasem rozpoczęli penetrację okolic górnego dorzecza Soły, docierając do miejscowości Sól.  To tutaj, w centrum wsi, w bezpośrednim sąsiedztwie dawnych studni </w:t>
      </w:r>
      <w:proofErr w:type="spellStart"/>
      <w:r>
        <w:t>solowarskich</w:t>
      </w:r>
      <w:proofErr w:type="spellEnd"/>
      <w:r>
        <w:t xml:space="preserve">, dokonano niezwykle ważnego odkrycia. Na stokach terasy potoku </w:t>
      </w:r>
      <w:proofErr w:type="spellStart"/>
      <w:r>
        <w:t>Slanica</w:t>
      </w:r>
      <w:proofErr w:type="spellEnd"/>
      <w:r>
        <w:t xml:space="preserve"> natknięto się na kilkadziesiąt fragmentów naczyń prehistorycznych i średniowiecznych. Jesienią 2023 roku odkrycie to zostało zgłoszone Wojewódzkiemu Urzędowi Ochrony Zabytków w Bielsku-Białej. Równolegle z badaniami terenowymi przeprowadzono kwerendę materiałów zabytkowych odkrytych przez Antoniego Jodłowskiego w Muzeum Żup Krakowskich w Wieliczce. Jak się okazało, materiałom tym towarzyszyły informacje zawierające dane </w:t>
      </w:r>
      <w:r>
        <w:lastRenderedPageBreak/>
        <w:t xml:space="preserve">adresowe miejsc ich odkrycia. Nie pokrywały się one, co prawda, z lokalizacją odkrytego stanowiska przez bielskich archeologów, niemniej wydatnie poszerzyły one zasięg osadnictwa prehistorycznego na terenie miejscowości. </w:t>
      </w:r>
    </w:p>
    <w:p w:rsidR="00965813" w:rsidRDefault="00965813" w:rsidP="00965813">
      <w:pPr>
        <w:tabs>
          <w:tab w:val="left" w:pos="5292"/>
        </w:tabs>
        <w:spacing w:line="360" w:lineRule="auto"/>
        <w:jc w:val="both"/>
      </w:pPr>
      <w:r>
        <w:t xml:space="preserve">We wrześniu 2024 roku, w okresie 9–21.09., na stanowisku odkrytym przez bielskich archeologów przeprowadzono sondażowe badania wykopaliskowe. Zostały one zrealizowane przez pracowników Działu Archeologii Muzeum Historycznego w Bielsku-Białej – Bożenę Chorąży i Bogusława Chorążego (kierownik badań) i Roberta Skoczylasa – archeologa-amatora.  </w:t>
      </w:r>
    </w:p>
    <w:p w:rsidR="00965813" w:rsidRDefault="00965813" w:rsidP="00965813">
      <w:pPr>
        <w:spacing w:line="360" w:lineRule="auto"/>
        <w:jc w:val="both"/>
      </w:pPr>
      <w:r>
        <w:t>Badania finansował Wojewódzki Urząd Ochrony Zabytków w Katowicach oraz Muzeum Historyczne w Bielsku-Białej</w:t>
      </w:r>
      <w:r>
        <w:rPr>
          <w:rStyle w:val="Odwoanieprzypisudolnego"/>
        </w:rPr>
        <w:footnoteReference w:id="1"/>
      </w:r>
      <w:r>
        <w:t>.</w:t>
      </w:r>
    </w:p>
    <w:p w:rsidR="00965813" w:rsidRDefault="00965813" w:rsidP="00965813">
      <w:pPr>
        <w:spacing w:line="360" w:lineRule="auto"/>
        <w:ind w:right="1" w:firstLine="567"/>
        <w:jc w:val="both"/>
      </w:pPr>
      <w:r>
        <w:t xml:space="preserve">Stanowisko znajduje się na krawędzi wysokiej terasy na lewym brzegu doliny potoku </w:t>
      </w:r>
      <w:proofErr w:type="spellStart"/>
      <w:r>
        <w:t>Slanicy</w:t>
      </w:r>
      <w:proofErr w:type="spellEnd"/>
      <w:r>
        <w:t xml:space="preserve"> w centrum miejscowości. Z przeprowadzonych obserwacji terenowych wynikało, że strefa stanowiska, bezpośrednio przylegająca do doliny potoku </w:t>
      </w:r>
      <w:proofErr w:type="spellStart"/>
      <w:r>
        <w:t>Slanica</w:t>
      </w:r>
      <w:proofErr w:type="spellEnd"/>
      <w:r>
        <w:t xml:space="preserve">, z licznie zalegającym materiałem zabytkowym w postaci fragmentów ceramiki prehistorycznej, jest zagrożona i  ulega stałej degradacji w wyniku osunięć terenu do potoku </w:t>
      </w:r>
      <w:proofErr w:type="spellStart"/>
      <w:r>
        <w:t>Slanica</w:t>
      </w:r>
      <w:proofErr w:type="spellEnd"/>
      <w:r>
        <w:t>.</w:t>
      </w:r>
    </w:p>
    <w:p w:rsidR="00965813" w:rsidRDefault="00965813" w:rsidP="00965813">
      <w:pPr>
        <w:spacing w:line="360" w:lineRule="auto"/>
        <w:ind w:right="1"/>
        <w:jc w:val="both"/>
      </w:pPr>
      <w:r>
        <w:t xml:space="preserve">Dzięki pozyskaniu dotacji z Wojewódzkiego Urzędu Ochrony Zabytków w Katowicach na stanowisku przeprowadzono sondażowe badania wykopaliskowe. Prowadzili je Bogusław (kierownik badań) i Bożena Chorąży – pracownicy Działu Archeologii we współpracy z Robertem Skoczylasem – archeologiem-amatorem. Program badań zakładał rozpoznanie pochodzenia zalegającego w tej strefie materiału zabytkowego i ewentualnych obiektów archeologicznych. Istotnym elementem badań był ich aspekt ratowniczy – pozyskanie materiału zabytkowego oraz obserwacji stratygraficznych w zagrożonej zniszczeniem strefy stanowiska. W trakcie badań otwarto wykop liniowy o długości 15 m i szerokości 1 m. W najgłębszej partii osiągnięto poziom 120 cm. Zlokalizowano go w strefie krawędzi cypla górującego 5 m nad doliną </w:t>
      </w:r>
      <w:proofErr w:type="spellStart"/>
      <w:r>
        <w:t>Slanicy</w:t>
      </w:r>
      <w:proofErr w:type="spellEnd"/>
      <w:r>
        <w:t xml:space="preserve">. Stratygrafię wykopu stanowiły współczesne warstwy nasypowe, zawierające materiał zabytkowy na tzw. wtórnym złożu. Według informacji pozyskanych od właściciela działki, warstwy te zepchnięto mechanicznie z terenu południowej części nieruchomości. Pozyskano z nich kilka tysięcy fragmentów ceramiki (ponad 8,5 tysiąca) oraz pojedyncze egzemplarze żelaznych, średniowiecznych bełtów do kuszy. Zabytki ceramiczne w większości </w:t>
      </w:r>
      <w:r>
        <w:lastRenderedPageBreak/>
        <w:t>przypadków stanowiły przepalone części naczyń przeznaczonych do odparowywania solanki na otwartym ogniu.</w:t>
      </w:r>
    </w:p>
    <w:p w:rsidR="00965813" w:rsidRDefault="00965813" w:rsidP="00965813">
      <w:pPr>
        <w:spacing w:line="360" w:lineRule="auto"/>
        <w:ind w:right="1"/>
        <w:jc w:val="both"/>
      </w:pPr>
      <w:r>
        <w:t xml:space="preserve">Uzyskane wyniki mają przełomowe znaczenie dla badań archeologicznych regionu zachodnich Beskidów. W strefie prowadzonych prac badawczych i jego okolic potwierdzono funkcjonowanie dużego ośrodka produkcji warzelnictwa soli (otrzymywania soli z wysokoprocentowych solanek) przynajmniej w dwóch okresach chronologicznych. Pierwszy z nich przypada na schyłek epoki brązu (900–750 p.n.e.) i wczesną epokę żelaza (750–400 p.n.e.) oraz okres </w:t>
      </w:r>
      <w:proofErr w:type="spellStart"/>
      <w:r>
        <w:t>wczesnolateński</w:t>
      </w:r>
      <w:proofErr w:type="spellEnd"/>
      <w:r>
        <w:t xml:space="preserve"> (400–300 p.n.e.) w czasach funkcjonowania tzw. kultury łużyckiej. Drugi okres przypada na czasy późnego średniowiecza (XIII–XV w.). </w:t>
      </w:r>
    </w:p>
    <w:p w:rsidR="00965813" w:rsidRPr="004D4696" w:rsidRDefault="00965813" w:rsidP="00965813">
      <w:pPr>
        <w:tabs>
          <w:tab w:val="left" w:pos="0"/>
        </w:tabs>
        <w:spacing w:line="360" w:lineRule="auto"/>
        <w:ind w:firstLine="567"/>
        <w:jc w:val="both"/>
        <w:rPr>
          <w:vanish/>
          <w:specVanish/>
        </w:rPr>
      </w:pPr>
      <w:r>
        <w:t xml:space="preserve">Odkrycie prehistorycznego ośrodka warzelnictwa soli w strefie krajobrazowej wysokiego Beskidu, oddalonego od ówczesnych centrów osadnictwa, w głęboko wciętej dolinie śródgórskiej, </w:t>
      </w:r>
    </w:p>
    <w:p w:rsidR="00965813" w:rsidRDefault="00965813" w:rsidP="00965813">
      <w:pPr>
        <w:tabs>
          <w:tab w:val="left" w:pos="0"/>
        </w:tabs>
        <w:spacing w:line="360" w:lineRule="auto"/>
        <w:jc w:val="both"/>
      </w:pPr>
      <w:r>
        <w:t xml:space="preserve">ma charakter unikalny i stanowi pierwszy fakt tego rodzaju w Beskidzie Żywieckim, a drugi, po Tyrawie Solnej nad Sanem, w polskiej części Karpat. </w:t>
      </w:r>
    </w:p>
    <w:p w:rsidR="00965813" w:rsidRDefault="00965813" w:rsidP="00965813">
      <w:pPr>
        <w:tabs>
          <w:tab w:val="left" w:pos="0"/>
        </w:tabs>
        <w:spacing w:line="360" w:lineRule="auto"/>
        <w:ind w:firstLine="567"/>
        <w:jc w:val="both"/>
      </w:pPr>
      <w:r>
        <w:t>Badania tego stanowiska wpisują się w profil działalności naukowej Działu Archeologii Muzeum Historycznego w Bielsku-Białej, który od lat 90. XX wieku realizuje badania na terenie Beskidu Śląskiego, Śląsko-Morawskiego i Żywieckiego, mające na celu odkrycie prehistorycznych struktur osadniczych, ze szczególnym naciskiem na okres funkcjonowania kultury łużyckiej w czasach epoki brązu i wczesnej epoki żelaza. Staną się one niewątpliwie ważnym elementem monografii  naukowej, który będzie podsumowaniem wszystkich dotychczasowych badań Działu Archeologii bielskiego muzeum nad osadnictwem prehistorycznym na terenie Podbeskidzia.</w:t>
      </w:r>
    </w:p>
    <w:p w:rsidR="00965813" w:rsidRDefault="00965813" w:rsidP="00965813">
      <w:pPr>
        <w:tabs>
          <w:tab w:val="left" w:pos="0"/>
        </w:tabs>
        <w:spacing w:line="360" w:lineRule="auto"/>
        <w:ind w:firstLine="567"/>
        <w:jc w:val="both"/>
      </w:pPr>
      <w:r>
        <w:t xml:space="preserve">Warto podkreślić, iż rozpoznanie stanowiska związanego z prehistoryczną wytwórczością </w:t>
      </w:r>
      <w:proofErr w:type="spellStart"/>
      <w:r>
        <w:t>solowarską</w:t>
      </w:r>
      <w:proofErr w:type="spellEnd"/>
      <w:r>
        <w:t xml:space="preserve"> nie było jedynym odkryciem bielskich archeologów w miejscowości Sól. Około 600 m na południowy zachód odkryto kolejne stanowisko. Związane jest ono co prawda z nowożytnymi dziejami tej miejscowości, niemniej stanowi przyczynek do niezwykle interesującego etapu dziejów tego regionu Karpat. Chodzi tu nowożytne założenie obronne, tzw. redan. Jest to umocnienie przeznaczone do obrony artyleryjskiej,  składające się z wałów ziemnych  i fosy. Zlokalizowane jest ono na szczycie wzniesienia znajdującego się w centralnej części wsi. Najprawdopodobniej jego powstanie przypada na wiek XVIII i wiązać go można z częścią systemu obrony przejść </w:t>
      </w:r>
      <w:proofErr w:type="spellStart"/>
      <w:r>
        <w:t>transkarpackich</w:t>
      </w:r>
      <w:proofErr w:type="spellEnd"/>
      <w:r>
        <w:t xml:space="preserve"> w tym rejonie Beskidu – tzw.  Szańcami Jabłonkowskimi. Główne punkty obronne należące do tego systemu znajdowały się przede wszystkim w obrębie Przełęczy Jabłonkowskiej, łączącej dorzecze Wagu z terenami znajdującymi się na północ od łuku Karpat. Część z nich zlokalizowana była także w strategicznych punktach innych dolin, stanowiących pomocnicze, alternatywne drogi </w:t>
      </w:r>
      <w:r>
        <w:lastRenderedPageBreak/>
        <w:t xml:space="preserve">komunikacyjne przez Beskidy. Z pewnością do takich należała dolina </w:t>
      </w:r>
      <w:proofErr w:type="spellStart"/>
      <w:r>
        <w:t>Slanicy</w:t>
      </w:r>
      <w:proofErr w:type="spellEnd"/>
      <w:r>
        <w:t xml:space="preserve">, łącząca rejon dorzecza </w:t>
      </w:r>
      <w:proofErr w:type="spellStart"/>
      <w:r>
        <w:t>Kysucy</w:t>
      </w:r>
      <w:proofErr w:type="spellEnd"/>
      <w:r>
        <w:t xml:space="preserve"> z doliną Soły. </w:t>
      </w:r>
    </w:p>
    <w:p w:rsidR="00965813" w:rsidRDefault="00965813" w:rsidP="00965813">
      <w:pPr>
        <w:tabs>
          <w:tab w:val="left" w:pos="0"/>
        </w:tabs>
        <w:spacing w:line="360" w:lineRule="auto"/>
        <w:ind w:firstLine="567"/>
        <w:jc w:val="both"/>
      </w:pPr>
      <w:r>
        <w:t>Odkryte stanowisko zostało zgłoszone Wojewódzkiemu Urzędowi Ochrony Zabytków i od tej pory zostało objęte ochroną prawną, zabezpieczającą go przed zniszczeniem.</w:t>
      </w:r>
    </w:p>
    <w:p w:rsidR="00FA6297" w:rsidRDefault="00FA6297" w:rsidP="00965813">
      <w:pPr>
        <w:tabs>
          <w:tab w:val="left" w:pos="0"/>
        </w:tabs>
        <w:spacing w:line="360" w:lineRule="auto"/>
        <w:ind w:firstLine="567"/>
        <w:jc w:val="both"/>
      </w:pPr>
    </w:p>
    <w:p w:rsidR="00FA6297" w:rsidRDefault="00FA6297" w:rsidP="00965813">
      <w:pPr>
        <w:tabs>
          <w:tab w:val="left" w:pos="0"/>
        </w:tabs>
        <w:spacing w:line="360" w:lineRule="auto"/>
        <w:ind w:firstLine="567"/>
        <w:jc w:val="both"/>
      </w:pPr>
      <w:r>
        <w:t>Bożena i Bogusław Chorąży</w:t>
      </w:r>
    </w:p>
    <w:p w:rsidR="00E12F0A" w:rsidRDefault="00E12F0A" w:rsidP="003D71A6"/>
    <w:p w:rsidR="0084087A" w:rsidRDefault="0084087A" w:rsidP="003D71A6"/>
    <w:p w:rsidR="0084087A" w:rsidRPr="003D71A6" w:rsidRDefault="0084087A" w:rsidP="003D71A6">
      <w:r>
        <w:t>Foto: Bogusław Chorąży</w:t>
      </w:r>
      <w:bookmarkStart w:id="0" w:name="_GoBack"/>
      <w:bookmarkEnd w:id="0"/>
    </w:p>
    <w:sectPr w:rsidR="0084087A" w:rsidRPr="003D71A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CD7" w:rsidRDefault="00325CD7" w:rsidP="00965813">
      <w:r>
        <w:separator/>
      </w:r>
    </w:p>
  </w:endnote>
  <w:endnote w:type="continuationSeparator" w:id="0">
    <w:p w:rsidR="00325CD7" w:rsidRDefault="00325CD7" w:rsidP="00965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CD7" w:rsidRDefault="00325CD7" w:rsidP="00965813">
      <w:r>
        <w:separator/>
      </w:r>
    </w:p>
  </w:footnote>
  <w:footnote w:type="continuationSeparator" w:id="0">
    <w:p w:rsidR="00325CD7" w:rsidRDefault="00325CD7" w:rsidP="00965813">
      <w:r>
        <w:continuationSeparator/>
      </w:r>
    </w:p>
  </w:footnote>
  <w:footnote w:id="1">
    <w:p w:rsidR="00965813" w:rsidRDefault="00965813" w:rsidP="00965813">
      <w:pPr>
        <w:pStyle w:val="Tekstprzypisudolnego"/>
      </w:pPr>
      <w:r>
        <w:rPr>
          <w:rStyle w:val="Odwoanieprzypisudolnego"/>
        </w:rPr>
        <w:footnoteRef/>
      </w:r>
      <w:r>
        <w:t xml:space="preserve"> W badaniach gościnnie uczestniczył w dniach 12–13.09. dr Cezary </w:t>
      </w:r>
      <w:proofErr w:type="spellStart"/>
      <w:r>
        <w:t>Namirski</w:t>
      </w:r>
      <w:proofErr w:type="spellEnd"/>
      <w:r>
        <w:t xml:space="preserve"> – pracownik Działu Archeologii Muzeum Historycznego w Bielsku-Białej. Autorzy badań składają księdzu dr. Mirosławowi </w:t>
      </w:r>
      <w:proofErr w:type="spellStart"/>
      <w:r>
        <w:t>Szewieczkowi</w:t>
      </w:r>
      <w:proofErr w:type="spellEnd"/>
      <w:r>
        <w:t xml:space="preserve"> – proboszczowi parafii pw. Najświętszego Serca Pana Jezusa w Soli  serdeczne podziękowania za pomoc w realizacji badań.</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13"/>
    <w:rsid w:val="00325CD7"/>
    <w:rsid w:val="003D71A6"/>
    <w:rsid w:val="0084087A"/>
    <w:rsid w:val="0091493D"/>
    <w:rsid w:val="00965813"/>
    <w:rsid w:val="00977544"/>
    <w:rsid w:val="00B56638"/>
    <w:rsid w:val="00E12F0A"/>
    <w:rsid w:val="00F00588"/>
    <w:rsid w:val="00F85448"/>
    <w:rsid w:val="00F9789D"/>
    <w:rsid w:val="00FA62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8F9E2-B386-4BB8-835C-5FD26FD9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6581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3D71A6"/>
    <w:pPr>
      <w:keepNext/>
      <w:keepLines/>
      <w:spacing w:before="240" w:line="276" w:lineRule="auto"/>
      <w:jc w:val="center"/>
      <w:outlineLvl w:val="0"/>
    </w:pPr>
    <w:rPr>
      <w:rFonts w:asciiTheme="majorHAnsi" w:eastAsiaTheme="majorEastAsia" w:hAnsiTheme="majorHAnsi" w:cstheme="majorBidi"/>
      <w:b/>
      <w:sz w:val="30"/>
      <w:szCs w:val="32"/>
      <w:lang w:eastAsia="en-US"/>
    </w:rPr>
  </w:style>
  <w:style w:type="paragraph" w:styleId="Nagwek2">
    <w:name w:val="heading 2"/>
    <w:basedOn w:val="Normalny"/>
    <w:next w:val="Normalny"/>
    <w:link w:val="Nagwek2Znak"/>
    <w:uiPriority w:val="9"/>
    <w:unhideWhenUsed/>
    <w:qFormat/>
    <w:rsid w:val="003D71A6"/>
    <w:pPr>
      <w:keepNext/>
      <w:keepLines/>
      <w:spacing w:before="40" w:line="276" w:lineRule="auto"/>
      <w:outlineLvl w:val="1"/>
    </w:pPr>
    <w:rPr>
      <w:rFonts w:asciiTheme="majorHAnsi" w:eastAsiaTheme="majorEastAsia" w:hAnsiTheme="majorHAnsi" w:cstheme="majorBidi"/>
      <w:b/>
      <w:sz w:val="28"/>
      <w:szCs w:val="26"/>
      <w:lang w:eastAsia="en-US"/>
    </w:rPr>
  </w:style>
  <w:style w:type="paragraph" w:styleId="Nagwek3">
    <w:name w:val="heading 3"/>
    <w:basedOn w:val="Normalny"/>
    <w:next w:val="Normalny"/>
    <w:link w:val="Nagwek3Znak"/>
    <w:uiPriority w:val="9"/>
    <w:unhideWhenUsed/>
    <w:qFormat/>
    <w:rsid w:val="00F85448"/>
    <w:pPr>
      <w:keepNext/>
      <w:keepLines/>
      <w:spacing w:before="40" w:line="276" w:lineRule="auto"/>
      <w:outlineLvl w:val="2"/>
    </w:pPr>
    <w:rPr>
      <w:rFonts w:asciiTheme="majorHAnsi" w:eastAsiaTheme="majorEastAsia" w:hAnsiTheme="majorHAnsi" w:cstheme="majorBidi"/>
      <w:b/>
      <w:sz w:val="26"/>
      <w:lang w:eastAsia="en-US"/>
    </w:rPr>
  </w:style>
  <w:style w:type="paragraph" w:styleId="Nagwek4">
    <w:name w:val="heading 4"/>
    <w:basedOn w:val="Normalny"/>
    <w:next w:val="Normalny"/>
    <w:link w:val="Nagwek4Znak"/>
    <w:uiPriority w:val="9"/>
    <w:unhideWhenUsed/>
    <w:qFormat/>
    <w:rsid w:val="00F00588"/>
    <w:pPr>
      <w:keepNext/>
      <w:keepLines/>
      <w:spacing w:before="40" w:line="276" w:lineRule="auto"/>
      <w:outlineLvl w:val="3"/>
    </w:pPr>
    <w:rPr>
      <w:rFonts w:asciiTheme="minorHAnsi" w:eastAsiaTheme="majorEastAsia" w:hAnsiTheme="minorHAnsi" w:cstheme="majorBidi"/>
      <w:iCs/>
      <w:sz w:val="26"/>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D71A6"/>
    <w:rPr>
      <w:rFonts w:asciiTheme="majorHAnsi" w:eastAsiaTheme="majorEastAsia" w:hAnsiTheme="majorHAnsi" w:cstheme="majorBidi"/>
      <w:b/>
      <w:sz w:val="30"/>
      <w:szCs w:val="32"/>
    </w:rPr>
  </w:style>
  <w:style w:type="character" w:customStyle="1" w:styleId="Nagwek2Znak">
    <w:name w:val="Nagłówek 2 Znak"/>
    <w:basedOn w:val="Domylnaczcionkaakapitu"/>
    <w:link w:val="Nagwek2"/>
    <w:uiPriority w:val="9"/>
    <w:rsid w:val="003D71A6"/>
    <w:rPr>
      <w:rFonts w:asciiTheme="majorHAnsi" w:eastAsiaTheme="majorEastAsia" w:hAnsiTheme="majorHAnsi" w:cstheme="majorBidi"/>
      <w:b/>
      <w:sz w:val="28"/>
      <w:szCs w:val="26"/>
    </w:rPr>
  </w:style>
  <w:style w:type="character" w:customStyle="1" w:styleId="Nagwek3Znak">
    <w:name w:val="Nagłówek 3 Znak"/>
    <w:basedOn w:val="Domylnaczcionkaakapitu"/>
    <w:link w:val="Nagwek3"/>
    <w:uiPriority w:val="9"/>
    <w:rsid w:val="00F85448"/>
    <w:rPr>
      <w:rFonts w:asciiTheme="majorHAnsi" w:eastAsiaTheme="majorEastAsia" w:hAnsiTheme="majorHAnsi" w:cstheme="majorBidi"/>
      <w:b/>
      <w:sz w:val="24"/>
      <w:szCs w:val="24"/>
    </w:rPr>
  </w:style>
  <w:style w:type="paragraph" w:styleId="NormalnyWeb">
    <w:name w:val="Normal (Web)"/>
    <w:basedOn w:val="Normalny"/>
    <w:uiPriority w:val="99"/>
    <w:semiHidden/>
    <w:unhideWhenUsed/>
    <w:rsid w:val="00F85448"/>
    <w:pPr>
      <w:spacing w:before="100" w:beforeAutospacing="1" w:after="100" w:afterAutospacing="1"/>
    </w:pPr>
    <w:rPr>
      <w:sz w:val="26"/>
    </w:rPr>
  </w:style>
  <w:style w:type="paragraph" w:styleId="Bezodstpw">
    <w:name w:val="No Spacing"/>
    <w:uiPriority w:val="1"/>
    <w:qFormat/>
    <w:rsid w:val="003D71A6"/>
    <w:pPr>
      <w:spacing w:after="0" w:line="276" w:lineRule="auto"/>
    </w:pPr>
    <w:rPr>
      <w:sz w:val="26"/>
    </w:rPr>
  </w:style>
  <w:style w:type="character" w:customStyle="1" w:styleId="Nagwek4Znak">
    <w:name w:val="Nagłówek 4 Znak"/>
    <w:basedOn w:val="Domylnaczcionkaakapitu"/>
    <w:link w:val="Nagwek4"/>
    <w:uiPriority w:val="9"/>
    <w:rsid w:val="00F00588"/>
    <w:rPr>
      <w:rFonts w:eastAsiaTheme="majorEastAsia" w:cstheme="majorBidi"/>
      <w:iCs/>
      <w:sz w:val="24"/>
    </w:rPr>
  </w:style>
  <w:style w:type="paragraph" w:styleId="Tekstprzypisudolnego">
    <w:name w:val="footnote text"/>
    <w:basedOn w:val="Normalny"/>
    <w:link w:val="TekstprzypisudolnegoZnak"/>
    <w:semiHidden/>
    <w:unhideWhenUsed/>
    <w:rsid w:val="00965813"/>
    <w:rPr>
      <w:sz w:val="20"/>
      <w:szCs w:val="20"/>
    </w:rPr>
  </w:style>
  <w:style w:type="character" w:customStyle="1" w:styleId="TekstprzypisudolnegoZnak">
    <w:name w:val="Tekst przypisu dolnego Znak"/>
    <w:basedOn w:val="Domylnaczcionkaakapitu"/>
    <w:link w:val="Tekstprzypisudolnego"/>
    <w:semiHidden/>
    <w:rsid w:val="00965813"/>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unhideWhenUsed/>
    <w:rsid w:val="009658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66836">
      <w:bodyDiv w:val="1"/>
      <w:marLeft w:val="0"/>
      <w:marRight w:val="0"/>
      <w:marTop w:val="0"/>
      <w:marBottom w:val="0"/>
      <w:divBdr>
        <w:top w:val="none" w:sz="0" w:space="0" w:color="auto"/>
        <w:left w:val="none" w:sz="0" w:space="0" w:color="auto"/>
        <w:bottom w:val="none" w:sz="0" w:space="0" w:color="auto"/>
        <w:right w:val="none" w:sz="0" w:space="0" w:color="auto"/>
      </w:divBdr>
    </w:div>
    <w:div w:id="1288245714">
      <w:bodyDiv w:val="1"/>
      <w:marLeft w:val="0"/>
      <w:marRight w:val="0"/>
      <w:marTop w:val="0"/>
      <w:marBottom w:val="0"/>
      <w:divBdr>
        <w:top w:val="none" w:sz="0" w:space="0" w:color="auto"/>
        <w:left w:val="none" w:sz="0" w:space="0" w:color="auto"/>
        <w:bottom w:val="none" w:sz="0" w:space="0" w:color="auto"/>
        <w:right w:val="none" w:sz="0" w:space="0" w:color="auto"/>
      </w:divBdr>
    </w:div>
    <w:div w:id="1370912202">
      <w:bodyDiv w:val="1"/>
      <w:marLeft w:val="0"/>
      <w:marRight w:val="0"/>
      <w:marTop w:val="0"/>
      <w:marBottom w:val="0"/>
      <w:divBdr>
        <w:top w:val="none" w:sz="0" w:space="0" w:color="auto"/>
        <w:left w:val="none" w:sz="0" w:space="0" w:color="auto"/>
        <w:bottom w:val="none" w:sz="0" w:space="0" w:color="auto"/>
        <w:right w:val="none" w:sz="0" w:space="0" w:color="auto"/>
      </w:divBdr>
    </w:div>
    <w:div w:id="175577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1168</Words>
  <Characters>7014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 Chorąży</dc:creator>
  <cp:keywords/>
  <dc:description/>
  <cp:lastModifiedBy>Bogusław Chorąży</cp:lastModifiedBy>
  <cp:revision>3</cp:revision>
  <dcterms:created xsi:type="dcterms:W3CDTF">2025-01-29T09:56:00Z</dcterms:created>
  <dcterms:modified xsi:type="dcterms:W3CDTF">2025-01-29T10:29:00Z</dcterms:modified>
</cp:coreProperties>
</file>